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80" w:lineRule="exact"/>
        <w:jc w:val="left"/>
        <w:textAlignment w:val="auto"/>
        <w:rPr>
          <w:rFonts w:hint="eastAsia" w:ascii="黑体" w:hAnsi="黑体" w:eastAsia="黑体" w:cs="黑体"/>
          <w:color w:val="auto"/>
          <w:w w:val="100"/>
          <w:kern w:val="2"/>
          <w:sz w:val="32"/>
          <w:szCs w:val="32"/>
          <w:lang w:val="en-US" w:eastAsia="zh-CN"/>
        </w:rPr>
      </w:pPr>
      <w:r>
        <w:rPr>
          <w:rFonts w:hint="eastAsia" w:ascii="黑体" w:hAnsi="黑体" w:eastAsia="黑体" w:cs="黑体"/>
          <w:color w:val="auto"/>
          <w:w w:val="100"/>
          <w:kern w:val="2"/>
          <w:sz w:val="32"/>
          <w:szCs w:val="32"/>
          <w:lang w:val="en-US" w:eastAsia="zh-CN"/>
        </w:rPr>
        <w:t>附件</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宋体" w:hAnsi="宋体" w:eastAsia="宋体" w:cs="宋体"/>
          <w:color w:val="auto"/>
          <w:w w:val="100"/>
          <w:kern w:val="2"/>
          <w:sz w:val="44"/>
          <w:szCs w:val="44"/>
          <w:lang w:val="en-US" w:eastAsia="zh-CN"/>
        </w:rPr>
      </w:pP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color w:val="auto"/>
          <w:w w:val="100"/>
          <w:kern w:val="2"/>
          <w:sz w:val="44"/>
          <w:szCs w:val="44"/>
          <w:lang w:val="en-US" w:eastAsia="zh-CN"/>
        </w:rPr>
      </w:pPr>
      <w:bookmarkStart w:id="0" w:name="_GoBack"/>
      <w:r>
        <w:rPr>
          <w:rFonts w:hint="eastAsia" w:ascii="方正小标宋简体" w:hAnsi="方正小标宋简体" w:eastAsia="方正小标宋简体" w:cs="方正小标宋简体"/>
          <w:color w:val="auto"/>
          <w:w w:val="100"/>
          <w:kern w:val="2"/>
          <w:sz w:val="44"/>
          <w:szCs w:val="44"/>
          <w:lang w:val="en-US" w:eastAsia="zh-CN"/>
        </w:rPr>
        <w:t>安泽县2022年散煤污染专项整治</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color w:val="auto"/>
          <w:w w:val="100"/>
          <w:kern w:val="2"/>
          <w:sz w:val="44"/>
          <w:szCs w:val="44"/>
          <w:lang w:val="en-US" w:eastAsia="zh-CN"/>
        </w:rPr>
      </w:pPr>
      <w:r>
        <w:rPr>
          <w:rFonts w:hint="eastAsia" w:ascii="方正小标宋简体" w:hAnsi="方正小标宋简体" w:eastAsia="方正小标宋简体" w:cs="方正小标宋简体"/>
          <w:color w:val="auto"/>
          <w:w w:val="100"/>
          <w:kern w:val="2"/>
          <w:sz w:val="44"/>
          <w:szCs w:val="44"/>
          <w:lang w:val="en-US" w:eastAsia="zh-CN"/>
        </w:rPr>
        <w:t>工作领导小组</w:t>
      </w:r>
      <w:bookmarkEnd w:id="0"/>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spacing w:line="580" w:lineRule="exact"/>
        <w:ind w:firstLine="675" w:firstLineChars="211"/>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安泽县2022年散煤污染专项治理工作领导小组负责统筹散煤污染整治工作的组织实施，定期召开会议，研究解决工作过程中遇到的问题。</w:t>
      </w: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组  长:   卢正中   县委副书记、政府代县长</w:t>
      </w: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副组长:   伊  宁   县委常委、政府副县长</w:t>
      </w:r>
    </w:p>
    <w:p>
      <w:pPr>
        <w:keepNext w:val="0"/>
        <w:keepLines w:val="0"/>
        <w:pageBreakBefore w:val="0"/>
        <w:kinsoku/>
        <w:wordWrap/>
        <w:overflowPunct/>
        <w:topLinePunct w:val="0"/>
        <w:autoSpaceDE/>
        <w:autoSpaceDN/>
        <w:bidi w:val="0"/>
        <w:spacing w:line="580" w:lineRule="exact"/>
        <w:ind w:firstLine="675" w:firstLineChars="211"/>
        <w:textAlignment w:val="auto"/>
        <w:rPr>
          <w:rFonts w:hint="default"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 xml:space="preserve">      张  浩   政府副县长</w:t>
      </w:r>
    </w:p>
    <w:p>
      <w:pPr>
        <w:keepNext w:val="0"/>
        <w:keepLines w:val="0"/>
        <w:pageBreakBefore w:val="0"/>
        <w:kinsoku/>
        <w:wordWrap/>
        <w:overflowPunct/>
        <w:topLinePunct w:val="0"/>
        <w:autoSpaceDE/>
        <w:autoSpaceDN/>
        <w:bidi w:val="0"/>
        <w:spacing w:line="580" w:lineRule="exact"/>
        <w:ind w:firstLine="1628" w:firstLineChars="509"/>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赵  伟   政府副县长、公安局局长</w:t>
      </w:r>
    </w:p>
    <w:p>
      <w:pPr>
        <w:keepNext w:val="0"/>
        <w:keepLines w:val="0"/>
        <w:pageBreakBefore w:val="0"/>
        <w:kinsoku/>
        <w:wordWrap/>
        <w:overflowPunct/>
        <w:topLinePunct w:val="0"/>
        <w:autoSpaceDE/>
        <w:autoSpaceDN/>
        <w:bidi w:val="0"/>
        <w:spacing w:line="580" w:lineRule="exact"/>
        <w:textAlignment w:val="auto"/>
        <w:rPr>
          <w:rFonts w:hint="default"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成  员:   郝  瑞   县政府办公室主任</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党辉亮   县政府电子政务中心主任</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王  芳   县发展和改革局局长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王建华   市生态环境局安泽分局局长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default"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郭  强   县市场监督管理局局长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郭红江   县交通运输局局长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冯安芳   县农业农村局局长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王文亮   县财政局副局长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孙  剑   县公安局副局长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刘学平   县交警大队队长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color w:val="auto"/>
          <w:lang w:val="en-US" w:eastAsia="zh-CN"/>
        </w:rPr>
      </w:pPr>
      <w:r>
        <w:rPr>
          <w:rFonts w:hint="eastAsia" w:ascii="仿宋" w:hAnsi="仿宋" w:eastAsia="仿宋" w:cs="仿宋"/>
          <w:color w:val="auto"/>
          <w:w w:val="100"/>
          <w:sz w:val="32"/>
          <w:szCs w:val="32"/>
          <w:lang w:val="en-US" w:eastAsia="zh-CN"/>
        </w:rPr>
        <w:t>吕晓娟   县融媒体中心主任</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段  东   府城镇镇长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olor w:val="auto"/>
          <w:sz w:val="32"/>
          <w:szCs w:val="32"/>
          <w:lang w:val="en-US" w:eastAsia="zh-CN"/>
        </w:rPr>
        <w:t xml:space="preserve">曹  斌   </w:t>
      </w:r>
      <w:r>
        <w:rPr>
          <w:rFonts w:hint="eastAsia" w:ascii="仿宋" w:hAnsi="仿宋" w:eastAsia="仿宋" w:cs="仿宋"/>
          <w:color w:val="auto"/>
          <w:w w:val="100"/>
          <w:sz w:val="32"/>
          <w:szCs w:val="32"/>
          <w:lang w:val="en-US" w:eastAsia="zh-CN"/>
        </w:rPr>
        <w:t>唐城镇镇长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袁翠英   和川镇镇长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default"/>
          <w:color w:val="auto"/>
          <w:lang w:val="en-US" w:eastAsia="zh-CN"/>
        </w:rPr>
      </w:pPr>
      <w:r>
        <w:rPr>
          <w:rFonts w:hint="eastAsia" w:ascii="仿宋" w:hAnsi="仿宋" w:eastAsia="仿宋" w:cs="仿宋"/>
          <w:color w:val="auto"/>
          <w:w w:val="100"/>
          <w:sz w:val="32"/>
          <w:szCs w:val="32"/>
          <w:lang w:val="en-US" w:eastAsia="zh-CN"/>
        </w:rPr>
        <w:t>张  甜   冀氏镇镇长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李泽敏   良马镇镇长</w:t>
      </w:r>
    </w:p>
    <w:p>
      <w:pPr>
        <w:pStyle w:val="3"/>
        <w:keepNext w:val="0"/>
        <w:keepLines w:val="0"/>
        <w:pageBreakBefore w:val="0"/>
        <w:kinsoku/>
        <w:wordWrap/>
        <w:overflowPunct/>
        <w:topLinePunct w:val="0"/>
        <w:autoSpaceDE/>
        <w:autoSpaceDN/>
        <w:bidi w:val="0"/>
        <w:spacing w:line="580" w:lineRule="exact"/>
        <w:ind w:left="0" w:leftChars="0" w:firstLine="1600" w:firstLineChars="500"/>
        <w:textAlignment w:val="auto"/>
        <w:rPr>
          <w:rFonts w:hint="eastAsia"/>
          <w:color w:val="auto"/>
          <w:lang w:val="en-US" w:eastAsia="zh-CN"/>
        </w:rPr>
      </w:pPr>
      <w:r>
        <w:rPr>
          <w:rFonts w:hint="eastAsia" w:ascii="仿宋" w:hAnsi="仿宋" w:eastAsia="仿宋"/>
          <w:color w:val="auto"/>
          <w:sz w:val="32"/>
          <w:szCs w:val="32"/>
          <w:lang w:val="en-US" w:eastAsia="zh-CN"/>
        </w:rPr>
        <w:t xml:space="preserve">娄雁楠   </w:t>
      </w:r>
      <w:r>
        <w:rPr>
          <w:rFonts w:hint="eastAsia" w:ascii="仿宋" w:hAnsi="仿宋" w:eastAsia="仿宋"/>
          <w:color w:val="auto"/>
          <w:sz w:val="32"/>
          <w:szCs w:val="32"/>
        </w:rPr>
        <w:t>马壁</w:t>
      </w:r>
      <w:r>
        <w:rPr>
          <w:rFonts w:hint="eastAsia" w:ascii="仿宋" w:hAnsi="仿宋" w:eastAsia="仿宋"/>
          <w:color w:val="auto"/>
          <w:sz w:val="32"/>
          <w:szCs w:val="32"/>
          <w:lang w:val="en-US" w:eastAsia="zh-CN"/>
        </w:rPr>
        <w:t>镇镇</w:t>
      </w:r>
      <w:r>
        <w:rPr>
          <w:rFonts w:hint="eastAsia" w:ascii="仿宋" w:hAnsi="仿宋" w:eastAsia="仿宋"/>
          <w:color w:val="auto"/>
          <w:sz w:val="32"/>
          <w:szCs w:val="32"/>
          <w:lang w:eastAsia="zh-CN"/>
        </w:rPr>
        <w:t>长</w:t>
      </w:r>
    </w:p>
    <w:p>
      <w:pPr>
        <w:keepNext w:val="0"/>
        <w:keepLines w:val="0"/>
        <w:pageBreakBefore w:val="0"/>
        <w:kinsoku/>
        <w:wordWrap/>
        <w:overflowPunct/>
        <w:topLinePunct w:val="0"/>
        <w:autoSpaceDE/>
        <w:autoSpaceDN/>
        <w:bidi w:val="0"/>
        <w:spacing w:line="580" w:lineRule="exact"/>
        <w:ind w:firstLine="1600" w:firstLineChars="500"/>
        <w:textAlignment w:val="auto"/>
        <w:rPr>
          <w:rFonts w:hint="default"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王海霞   社区中心党工委副书记</w:t>
      </w:r>
    </w:p>
    <w:p>
      <w:pPr>
        <w:keepNext w:val="0"/>
        <w:keepLines w:val="0"/>
        <w:pageBreakBefore w:val="0"/>
        <w:kinsoku/>
        <w:wordWrap/>
        <w:overflowPunct/>
        <w:topLinePunct w:val="0"/>
        <w:autoSpaceDE/>
        <w:autoSpaceDN/>
        <w:bidi w:val="0"/>
        <w:spacing w:line="580" w:lineRule="exact"/>
        <w:ind w:firstLine="675" w:firstLineChars="211"/>
        <w:textAlignment w:val="auto"/>
        <w:rPr>
          <w:rFonts w:hint="eastAsia" w:ascii="仿宋" w:hAnsi="仿宋" w:eastAsia="仿宋" w:cs="仿宋"/>
          <w:color w:val="auto"/>
          <w:w w:val="100"/>
          <w:sz w:val="32"/>
          <w:szCs w:val="32"/>
          <w:u w:val="none"/>
          <w:lang w:val="en-US" w:eastAsia="zh-CN"/>
        </w:rPr>
      </w:pPr>
      <w:r>
        <w:rPr>
          <w:rFonts w:hint="eastAsia" w:ascii="仿宋" w:hAnsi="仿宋" w:eastAsia="仿宋" w:cs="仿宋"/>
          <w:color w:val="auto"/>
          <w:w w:val="100"/>
          <w:sz w:val="32"/>
          <w:szCs w:val="32"/>
          <w:u w:val="none"/>
          <w:lang w:val="en-US" w:eastAsia="zh-CN"/>
        </w:rPr>
        <w:t>领导小组下设办公室，办公室主任由县委常委、政府副县长伊宁兼任，常务副主任由县发展和改革局局长王芳兼任，副主任由市生态环境局安泽分局局长王建华、县市场监督管理局局长</w:t>
      </w:r>
      <w:r>
        <w:rPr>
          <w:rFonts w:hint="eastAsia" w:ascii="仿宋" w:hAnsi="仿宋" w:eastAsia="仿宋" w:cs="仿宋"/>
          <w:color w:val="auto"/>
          <w:w w:val="100"/>
          <w:sz w:val="32"/>
          <w:szCs w:val="32"/>
          <w:lang w:val="en-US" w:eastAsia="zh-CN"/>
        </w:rPr>
        <w:t>郭强</w:t>
      </w:r>
      <w:r>
        <w:rPr>
          <w:rFonts w:hint="eastAsia" w:ascii="仿宋" w:hAnsi="仿宋" w:eastAsia="仿宋" w:cs="仿宋"/>
          <w:color w:val="auto"/>
          <w:w w:val="100"/>
          <w:sz w:val="32"/>
          <w:szCs w:val="32"/>
          <w:u w:val="none"/>
          <w:lang w:val="en-US" w:eastAsia="zh-CN"/>
        </w:rPr>
        <w:t>兼任。办公室负责散煤污染专项整治行动的协调、调度、督促等具体工作，随时掌握工作进展，研究解决相关问题；适时对各镇人民政府和县直有关单位散煤治理工作情况进行督导检查。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lNWQwODIwZDJiNjcxZDM1MjMwNGJmNDU3NmQ0MGIifQ=="/>
  </w:docVars>
  <w:rsids>
    <w:rsidRoot w:val="73FA66EF"/>
    <w:rsid w:val="05F86E6F"/>
    <w:rsid w:val="73FA6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318</Words>
  <Characters>324</Characters>
  <Lines>0</Lines>
  <Paragraphs>0</Paragraphs>
  <TotalTime>1</TotalTime>
  <ScaleCrop>false</ScaleCrop>
  <LinksUpToDate>false</LinksUpToDate>
  <CharactersWithSpaces>391</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2022-08-09T02:04:00Z</dcterms:created>
  <dc:creator>晨曦</dc:creator>
  <cp:lastModifiedBy>晨曦</cp:lastModifiedBy>
  <dcterms:modified xsi:type="dcterms:W3CDTF">2022-08-09T02:06:33Z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B28A1A7329EC401A834224665D150164</vt:lpwstr>
  </property>
</Properties>
</file>