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bookmark14"/>
      <w:bookmarkStart w:id="1" w:name="bookmark13"/>
      <w:bookmarkStart w:id="2" w:name="bookmark12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8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临汾市生态环境局安泽分局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  <w:bookmarkEnd w:id="0"/>
      <w:bookmarkEnd w:id="1"/>
      <w:bookmarkEnd w:id="2"/>
    </w:p>
    <w:bookmarkEnd w:id="8"/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rPr>
          <w:color w:val="000000"/>
          <w:spacing w:val="0"/>
          <w:w w:val="100"/>
          <w:position w:val="0"/>
        </w:rPr>
      </w:pPr>
      <w:bookmarkStart w:id="3" w:name="bookmark15"/>
    </w:p>
    <w:p>
      <w:pPr>
        <w:shd w:val="clear" w:color="auto" w:fill="auto"/>
        <w:ind w:firstLine="1120" w:firstLineChars="4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</w:t>
      </w:r>
      <w:bookmarkEnd w:id="3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00" w:lineRule="exact"/>
        <w:ind w:right="0" w:firstLine="56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根据政务公开标准目录的内容，我局涉及的公开事项有行政许可、行政管理、其他行政职责、公共服务事项。2021年我局在安泽县人民政府网站主动公开行政许可类内容6条，行政处罚9条，行政事业性收费8万元。</w:t>
      </w:r>
    </w:p>
    <w:p>
      <w:pPr>
        <w:ind w:firstLine="1120" w:firstLineChars="4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sz w:val="28"/>
          <w:szCs w:val="28"/>
        </w:rPr>
        <w:t>、主动公开政府信息情况</w:t>
      </w:r>
    </w:p>
    <w:tbl>
      <w:tblPr>
        <w:tblStyle w:val="3"/>
        <w:tblpPr w:leftFromText="180" w:rightFromText="180" w:vertAnchor="text" w:horzAnchor="page" w:tblpX="1187" w:tblpY="39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4"/>
        <w:gridCol w:w="2400"/>
        <w:gridCol w:w="2405"/>
        <w:gridCol w:w="2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96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本年制发件数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本年废止件数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现行冇效件数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规章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0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0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zh-CN"/>
              </w:rPr>
              <w:t>行政规范性文件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0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0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96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W w:w="7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zh-CN"/>
              </w:rPr>
              <w:t>行政许可</w:t>
            </w:r>
          </w:p>
        </w:tc>
        <w:tc>
          <w:tcPr>
            <w:tcW w:w="7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9692" w:type="dxa"/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W w:w="7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zh-CN"/>
              </w:rPr>
              <w:t>行政处罚</w:t>
            </w:r>
          </w:p>
        </w:tc>
        <w:tc>
          <w:tcPr>
            <w:tcW w:w="7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zh-CN"/>
              </w:rPr>
              <w:t>行政强制</w:t>
            </w:r>
          </w:p>
        </w:tc>
        <w:tc>
          <w:tcPr>
            <w:tcW w:w="7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96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W w:w="7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zh-CN"/>
              </w:rPr>
              <w:t>行政事业性收费</w:t>
            </w:r>
          </w:p>
        </w:tc>
        <w:tc>
          <w:tcPr>
            <w:tcW w:w="7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8</w:t>
            </w:r>
          </w:p>
        </w:tc>
      </w:tr>
    </w:tbl>
    <w:p>
      <w:pPr>
        <w:widowControl w:val="0"/>
        <w:spacing w:after="479" w:line="1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after="479" w:line="1" w:lineRule="exact"/>
      </w:pPr>
    </w:p>
    <w:p>
      <w:pPr>
        <w:shd w:val="clear" w:color="auto" w:fill="auto"/>
        <w:ind w:firstLine="1120" w:firstLineChars="400"/>
        <w:rPr>
          <w:rFonts w:hint="eastAsia" w:ascii="黑体" w:hAnsi="黑体" w:eastAsia="黑体" w:cs="黑体"/>
          <w:sz w:val="28"/>
          <w:szCs w:val="28"/>
        </w:rPr>
      </w:pPr>
      <w:bookmarkStart w:id="4" w:name="bookmark17"/>
      <w:r>
        <w:rPr>
          <w:rFonts w:hint="eastAsia" w:ascii="黑体" w:hAnsi="黑体" w:eastAsia="黑体" w:cs="黑体"/>
          <w:sz w:val="28"/>
          <w:szCs w:val="28"/>
        </w:rPr>
        <w:t>三</w:t>
      </w:r>
      <w:bookmarkEnd w:id="4"/>
      <w:r>
        <w:rPr>
          <w:rFonts w:hint="eastAsia" w:ascii="黑体" w:hAnsi="黑体" w:eastAsia="黑体" w:cs="黑体"/>
          <w:sz w:val="28"/>
          <w:szCs w:val="28"/>
        </w:rPr>
        <w:t>、收到和处理政府信息公开申请情况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78"/>
        <w:gridCol w:w="4"/>
        <w:gridCol w:w="678"/>
        <w:gridCol w:w="4"/>
        <w:gridCol w:w="672"/>
        <w:gridCol w:w="1"/>
        <w:gridCol w:w="677"/>
        <w:gridCol w:w="4"/>
        <w:gridCol w:w="682"/>
        <w:gridCol w:w="4"/>
        <w:gridCol w:w="678"/>
        <w:gridCol w:w="4"/>
        <w:gridCol w:w="673"/>
        <w:gridCol w:w="9"/>
        <w:gridCol w:w="701"/>
        <w:gridCol w:w="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36" w:hRule="exact"/>
          <w:jc w:val="center"/>
        </w:trPr>
        <w:tc>
          <w:tcPr>
            <w:tcW w:w="48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w w:val="100"/>
                <w:position w:val="0"/>
                <w:sz w:val="17"/>
                <w:szCs w:val="17"/>
              </w:rPr>
              <w:t>（本列数据的勾稽关系为：第一项加第二项之和，等于 第三项加第四项之和）</w:t>
            </w:r>
          </w:p>
        </w:tc>
        <w:tc>
          <w:tcPr>
            <w:tcW w:w="479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31" w:hRule="exact"/>
          <w:jc w:val="center"/>
        </w:trPr>
        <w:tc>
          <w:tcPr>
            <w:tcW w:w="4896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自然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人</w:t>
            </w:r>
          </w:p>
        </w:tc>
        <w:tc>
          <w:tcPr>
            <w:tcW w:w="3399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tcW w:w="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955" w:hRule="exact"/>
          <w:jc w:val="center"/>
        </w:trPr>
        <w:tc>
          <w:tcPr>
            <w:tcW w:w="4896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8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科研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机构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社会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公益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组织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法律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服务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机构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tcW w:w="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tcW w:w="48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tcW w:w="48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三、本 年度办 理结果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634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（二）部分公开（区分处理的，只计这一情形， 不计其他情形）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26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（三）不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予公开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4" w:type="dxa"/>
          <w:trHeight w:val="34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3.危及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/>
              </w:rPr>
              <w:t>“三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787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31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4.保护第三方合法权益</w:t>
            </w:r>
          </w:p>
        </w:tc>
        <w:tc>
          <w:tcPr>
            <w:tcW w:w="682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5.属于三类内部事务信息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6.属于四类过程性信息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7.属于行政执法案卷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8.属于行政查询事项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（四）无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法提供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（五）不 予处理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2.重复申请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3,要求提供公开出版物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5.要求行政机关确认或重新出具已 获取信息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他处理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1.申请人无正当理由逾期不补正、行 政机关不再处理其政府信息公开申 请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他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>0</w:t>
            </w:r>
          </w:p>
        </w:tc>
      </w:tr>
    </w:tbl>
    <w:p>
      <w:pPr>
        <w:widowControl w:val="0"/>
        <w:spacing w:after="799" w:line="1" w:lineRule="exact"/>
      </w:pPr>
    </w:p>
    <w:p>
      <w:pPr>
        <w:widowControl w:val="0"/>
        <w:spacing w:after="799" w:line="1" w:lineRule="exact"/>
      </w:pPr>
    </w:p>
    <w:p>
      <w:pPr>
        <w:shd w:val="clear" w:color="auto" w:fill="auto"/>
        <w:ind w:firstLine="960" w:firstLineChars="400"/>
        <w:rPr>
          <w:rFonts w:hint="eastAsia" w:ascii="黑体" w:hAnsi="黑体" w:eastAsia="黑体" w:cs="黑体"/>
        </w:rPr>
      </w:pPr>
      <w:bookmarkStart w:id="5" w:name="bookmark18"/>
      <w:r>
        <w:rPr>
          <w:rFonts w:hint="eastAsia" w:ascii="黑体" w:hAnsi="黑体" w:eastAsia="黑体" w:cs="黑体"/>
        </w:rPr>
        <w:t>四</w:t>
      </w:r>
      <w:bookmarkEnd w:id="5"/>
      <w:r>
        <w:rPr>
          <w:rFonts w:hint="eastAsia" w:ascii="黑体" w:hAnsi="黑体" w:eastAsia="黑体" w:cs="黑体"/>
        </w:rPr>
        <w:t>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638"/>
        <w:gridCol w:w="643"/>
        <w:gridCol w:w="643"/>
        <w:gridCol w:w="643"/>
        <w:gridCol w:w="643"/>
        <w:gridCol w:w="643"/>
        <w:gridCol w:w="638"/>
        <w:gridCol w:w="643"/>
        <w:gridCol w:w="638"/>
        <w:gridCol w:w="648"/>
        <w:gridCol w:w="648"/>
        <w:gridCol w:w="648"/>
        <w:gridCol w:w="648"/>
        <w:gridCol w:w="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90" w:leftChars="79" w:right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90" w:leftChars="79" w:right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结果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结果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其他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尚未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结果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结果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其他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 xml:space="preserve">尚未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rightChars="0" w:firstLine="19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519" w:line="1" w:lineRule="exact"/>
      </w:pPr>
    </w:p>
    <w:p>
      <w:pPr>
        <w:shd w:val="clear" w:color="auto" w:fill="auto"/>
        <w:ind w:firstLine="1120" w:firstLineChars="400"/>
        <w:rPr>
          <w:rFonts w:hint="eastAsia" w:ascii="黑体" w:hAnsi="黑体" w:eastAsia="黑体" w:cs="黑体"/>
          <w:sz w:val="28"/>
          <w:szCs w:val="28"/>
        </w:rPr>
      </w:pPr>
      <w:bookmarkStart w:id="6" w:name="bookmark19"/>
      <w:r>
        <w:rPr>
          <w:rFonts w:hint="eastAsia" w:ascii="黑体" w:hAnsi="黑体" w:eastAsia="黑体" w:cs="黑体"/>
          <w:sz w:val="28"/>
          <w:szCs w:val="28"/>
        </w:rPr>
        <w:t>五</w:t>
      </w:r>
      <w:bookmarkEnd w:id="6"/>
      <w:r>
        <w:rPr>
          <w:rFonts w:hint="eastAsia" w:ascii="黑体" w:hAnsi="黑体" w:eastAsia="黑体" w:cs="黑体"/>
          <w:sz w:val="28"/>
          <w:szCs w:val="28"/>
        </w:rPr>
        <w:t>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both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7" w:name="bookmark20"/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我局主要存在政务公开项目信息数量较少的问题，下一步将按照政务公开工作相关要求做好信息公开工作。</w:t>
      </w:r>
    </w:p>
    <w:p>
      <w:pPr>
        <w:shd w:val="clear" w:color="auto" w:fill="auto"/>
        <w:ind w:firstLine="1120" w:firstLineChars="4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</w:t>
      </w:r>
      <w:bookmarkEnd w:id="7"/>
      <w:r>
        <w:rPr>
          <w:rFonts w:hint="eastAsia" w:ascii="黑体" w:hAnsi="黑体" w:eastAsia="黑体" w:cs="黑体"/>
          <w:sz w:val="28"/>
          <w:szCs w:val="28"/>
        </w:rPr>
        <w:t>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right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无</w:t>
      </w:r>
    </w:p>
    <w:sectPr>
      <w:footerReference r:id="rId5" w:type="default"/>
      <w:footnotePr>
        <w:numFmt w:val="decimal"/>
      </w:footnotePr>
      <w:pgSz w:w="11900" w:h="16840"/>
      <w:pgMar w:top="1539" w:right="988" w:bottom="1473" w:left="1182" w:header="111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9947910</wp:posOffset>
              </wp:positionV>
              <wp:extent cx="5207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302.2pt;margin-top:783.3pt;height:6.7pt;width: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QSyCtcAAAAN&#10;AQAADwAAAAAAAAABACAAAAAiAAAAZHJzL2Rvd25yZXYueG1sUEsBAhQAFAAAAAgAh07iQG6KxjGr&#10;AQAAbQ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0E293E"/>
    <w:rsid w:val="0E10460C"/>
    <w:rsid w:val="14694E49"/>
    <w:rsid w:val="16AF7F74"/>
    <w:rsid w:val="23DF6484"/>
    <w:rsid w:val="3A477D3D"/>
    <w:rsid w:val="61C827FF"/>
    <w:rsid w:val="74F11C15"/>
    <w:rsid w:val="7AC7735E"/>
    <w:rsid w:val="7C8E0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260" w:after="980"/>
      <w:outlineLvl w:val="0"/>
    </w:pPr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7">
    <w:name w:val="Heading #2|1_"/>
    <w:basedOn w:val="4"/>
    <w:link w:val="8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link w:val="7"/>
    <w:qFormat/>
    <w:uiPriority w:val="0"/>
    <w:pPr>
      <w:widowControl w:val="0"/>
      <w:shd w:val="clear" w:color="auto" w:fill="auto"/>
      <w:spacing w:after="500" w:line="528" w:lineRule="exact"/>
      <w:ind w:left="2660" w:hanging="1160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4"/>
    <w:link w:val="1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280"/>
      <w:ind w:left="1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5">
    <w:name w:val="Heading #3|1_"/>
    <w:basedOn w:val="4"/>
    <w:link w:val="16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6">
    <w:name w:val="Heading #3|1"/>
    <w:basedOn w:val="1"/>
    <w:link w:val="15"/>
    <w:qFormat/>
    <w:uiPriority w:val="0"/>
    <w:pPr>
      <w:widowControl w:val="0"/>
      <w:shd w:val="clear" w:color="auto" w:fill="auto"/>
      <w:spacing w:after="76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Header or footer|1_"/>
    <w:basedOn w:val="4"/>
    <w:link w:val="20"/>
    <w:qFormat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link w:val="19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2022-01-27T07:44:00Z</dcterms:created>
  <dc:creator>Administrator</dc:creator>
  <cp:lastModifiedBy>Administrator</cp:lastModifiedBy>
  <dcterms:modified xsi:type="dcterms:W3CDTF">2022-01-29T03:39:38Z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1A3CF8C3B8C041C8A8C44EF6C11C7362</vt:lpwstr>
  </property>
</Properties>
</file>